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82C55" w14:textId="77777777" w:rsidR="00AE0E35" w:rsidRDefault="00AE0E35" w:rsidP="00AE0E35">
      <w:pPr>
        <w:pStyle w:val="a3"/>
        <w:shd w:val="clear" w:color="auto" w:fill="FFFFFF"/>
        <w:spacing w:before="0" w:beforeAutospacing="0" w:after="0" w:afterAutospacing="0"/>
        <w:ind w:firstLine="1134"/>
        <w:jc w:val="both"/>
        <w:rPr>
          <w:color w:val="050624"/>
          <w:sz w:val="28"/>
          <w:szCs w:val="28"/>
        </w:rPr>
      </w:pPr>
      <w:r w:rsidRPr="00F20BF3">
        <w:rPr>
          <w:b/>
          <w:bCs/>
          <w:color w:val="050624"/>
          <w:sz w:val="28"/>
          <w:szCs w:val="28"/>
        </w:rPr>
        <w:t>Освобождение от уголовной ответственности в связи с призывом на военную службу в период мобилизации или в военное время либо заключением в период мобилизации, в период военного положения или в военное время контракта о прохождении военной службы, а равно в связи с прохождением военной службы в указанные периоды или время</w:t>
      </w:r>
    </w:p>
    <w:p w14:paraId="40C9A081"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Федеральным законом от 23.03.2024 № 64-ФЗ «О внесении изменений в Уголовный кодекс Российской Федерации и Уголовно-процессуальный кодекс Российской Федерации» Глава 11 УК РФ дополнена статьями 78.1, 80.2, 86 ч. 3.1.</w:t>
      </w:r>
    </w:p>
    <w:p w14:paraId="121F56CC"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Согласно ч. 1 ст. 78.1 УК РФ, лицо, совершившее преступление, за исключением преступления против половой неприкосновенности несовершеннолетних, предусмотренного пунктом «а» части третьей, пунктом «б» части четвертой, частью пятой статьи 131, пунктом «а» части третьей, пунктом «б» части четвертой, частью пятой статьи 132, частями третьей - шестой статьи 134 или частями третьей - пятой статьи 135 настоящего Кодекса, либо хотя бы одного из преступлений, предусмотренных статьями 189, 200.1, 205 - 205.5, 206, 208 - 211, пунктом «б» части второй статьи 215.4, статьями 217.1, 220, 221, 226.1, 229.1, 274.1, 275, 275.1, 276 - 280.2, 280.4, 281 - 281.3, 282.1 - 282.3, 283 - 283.2, 284, частью второй статьи 322.1, статьями 355, 359 – 361 УК РФ, призванное на военную службу в период мобилизации или в военное время в Вооруженные Силы Российской Федерации либо заключившее в период мобилизации, в период военного положения или в военное время контракт о прохождении военной службы в Вооруженных Силах Российской Федерации, а равно лицо, совершившее преступление в период прохождения военной службы в Вооруженных Силах Российской Федерации в период мобилизации, в период военного положения или в военное время, в отношении которых предварительное расследование приостановлено в соответствии с пунктом 3.1 части первой статьи 208 Уголовно-процессуального кодекса Российской Федерации, освобождается от уголовной ответственности:</w:t>
      </w:r>
    </w:p>
    <w:p w14:paraId="57519318"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а) со дня награждения государственной наградой, полученной в период прохождения военной службы;</w:t>
      </w:r>
    </w:p>
    <w:p w14:paraId="6F84E864"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б) со дня увольнения с военной службы по основанию, предусмотренному подпунктом «а» (по достижении предельного возраста пребывания на военной службе), «в» (по состоянию здоровья, в связи с признанием его военно-врачебной комиссией не годным к военной службе) или «о» (в связи с окончанием периода мобилизации, отменой (прекращением действия) военного положения и (или) истечением военного времени - для граждан, указанных в пункте 5.1 статьи 34 настоящего Федерального закона, заключивших контракт) пункта 1 статьи 51 Федерального закона от 28 марта 1998 года № 53-ФЗ «О воинской обязанности и военной службе».</w:t>
      </w:r>
    </w:p>
    <w:p w14:paraId="58D43B03"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В соответствии с ч. 2 ст. 78.1 УК РФ контроль за поведением лиц, указанных в части первой настоящей статьи, осуществляется командованием воинской части (учреждения).</w:t>
      </w:r>
    </w:p>
    <w:p w14:paraId="60E8D780"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lastRenderedPageBreak/>
        <w:t xml:space="preserve">Согласно </w:t>
      </w:r>
      <w:proofErr w:type="spellStart"/>
      <w:r w:rsidRPr="00CD6013">
        <w:rPr>
          <w:color w:val="050624"/>
          <w:sz w:val="28"/>
          <w:szCs w:val="28"/>
        </w:rPr>
        <w:t>ч.ч</w:t>
      </w:r>
      <w:proofErr w:type="spellEnd"/>
      <w:r w:rsidRPr="00CD6013">
        <w:rPr>
          <w:color w:val="050624"/>
          <w:sz w:val="28"/>
          <w:szCs w:val="28"/>
        </w:rPr>
        <w:t>. 1, 2, 3 ст. 80.2 УК РФ, лицо, отбывающее наказание за совершение преступления, кроме преступлений, исключение в отношении которых предусмотрено частью первой статьи 78.1 Уголовного кодекса Российской Федерации, призванное на военную службу в период мобилизации или в военное время в Вооруженные Силы Российской Федерации либо заключившее в период мобилизации, в период военного положения или в военное время контракт о прохождении военной службы в Вооруженных Силах Российской Федерации, освобождается от наказания условно. Контроль за поведением такого лица осуществляется командованием воинской части (учреждения).</w:t>
      </w:r>
    </w:p>
    <w:p w14:paraId="5FA03B8A"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Лицо, освобожденное от наказания условно в соответствии с частью первой настоящей статьи, освобождается от наказания:</w:t>
      </w:r>
    </w:p>
    <w:p w14:paraId="21190882"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а) со дня награждения государственной наградой, полученной в период прохождения военной службы;</w:t>
      </w:r>
    </w:p>
    <w:p w14:paraId="586821DE"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б) со дня увольнения с военной службы по основанию, предусмотренному подпунктом «а» (по достижении предельного возраста пребывания на военной службе), «в» (по состоянию здоровья, в связи с признанием его военно-врачебной комиссией не годным к военной службе) или «о» (в связи с окончанием периода мобилизации, отменой (прекращением действия) военного положения и (или) истечением военного времени - для граждан, указанных в пункте 5.1 статьи 34 настоящего Федерального закона, заключивших контракт) пункта 1 статьи 51 Федерального закона от 28 марта 1998 года № 53-ФЗ «О воинской обязанности и военной службе».</w:t>
      </w:r>
    </w:p>
    <w:p w14:paraId="2DE815CB"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Если в период прохождения военной службы лицо, освобожденное от наказания условно в соответствии с частью первой настоящей статьи, совершило новое преступление, суд назначает ему наказание по правилам, предусмотренным статьей 70 УК РФ.</w:t>
      </w:r>
    </w:p>
    <w:p w14:paraId="3B98E5E9"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Частью 3.1. ст. 86 УК РФ предусмотрены сроки погашения судимости.</w:t>
      </w:r>
    </w:p>
    <w:p w14:paraId="73B8FB53"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 В отношении лица, имеющего судимость, кроме судимости за совершение преступлений, исключение в отношении которых предусмотрено частью первой статьи 78.1 УК РФ, призванного на военную службу в период мобилизации или в военное время в Вооруженные Силы Российской Федерации либо заключившего в период мобилизации, в период военного положения или в военное время контракт о прохождении военной службы в Вооруженных Силах Российской Федерации, судимость погашается:</w:t>
      </w:r>
    </w:p>
    <w:p w14:paraId="1A8E9DA2"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а) со дня награждения государственной наградой, полученной в период прохождения военной службы;</w:t>
      </w:r>
    </w:p>
    <w:p w14:paraId="6C421AB4" w14:textId="77777777" w:rsidR="00AE0E35"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 xml:space="preserve">б) со дня увольнения с военной службы по основанию, предусмотренному подпунктом «а» (по достижении предельного возраста пребывания на военной службе), «в» (по состоянию здоровья, в связи с признанием его военно-врачебной комиссией не годным к военной службе) или «о» (в связи с окончанием периода мобилизации, отменой (прекращением действия) военного положения и (или) истечением военного времени - для граждан, указанных в пункте 5.1 статьи 34 настоящего Федерального закона, </w:t>
      </w:r>
      <w:r w:rsidRPr="00CD6013">
        <w:rPr>
          <w:color w:val="050624"/>
          <w:sz w:val="28"/>
          <w:szCs w:val="28"/>
        </w:rPr>
        <w:lastRenderedPageBreak/>
        <w:t>заключивших контракт) пункта 1 статьи 51 Федерального закона от 28 марта 1998 года № 53-ФЗ «О воинской обязанности и военной службе».</w:t>
      </w:r>
    </w:p>
    <w:p w14:paraId="5A9984E9" w14:textId="77777777" w:rsidR="00CA528C" w:rsidRPr="00AE0E35" w:rsidRDefault="00CA528C" w:rsidP="00AE0E35">
      <w:bookmarkStart w:id="0" w:name="_GoBack"/>
      <w:bookmarkEnd w:id="0"/>
    </w:p>
    <w:sectPr w:rsidR="00CA528C" w:rsidRPr="00AE0E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01"/>
    <w:rsid w:val="0009312D"/>
    <w:rsid w:val="008C0801"/>
    <w:rsid w:val="00AE0E35"/>
    <w:rsid w:val="00CA52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3D1290-37BA-4958-A10A-F4E7B76B7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31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4905</Characters>
  <Application>Microsoft Office Word</Application>
  <DocSecurity>0</DocSecurity>
  <Lines>40</Lines>
  <Paragraphs>11</Paragraphs>
  <ScaleCrop>false</ScaleCrop>
  <Company>Прокуратура РФ</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Данилова Наталья Владимировна</dc:creator>
  <cp:keywords/>
  <dc:description/>
  <cp:lastModifiedBy>Данилова Наталья Владимировна</cp:lastModifiedBy>
  <cp:revision>3</cp:revision>
  <dcterms:created xsi:type="dcterms:W3CDTF">2025-06-27T13:55:00Z</dcterms:created>
  <dcterms:modified xsi:type="dcterms:W3CDTF">2025-06-27T13:56:00Z</dcterms:modified>
</cp:coreProperties>
</file>