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CB2" w:rsidRDefault="005C7CB2" w:rsidP="005C7CB2">
      <w:pPr>
        <w:pStyle w:val="a3"/>
        <w:spacing w:before="0" w:beforeAutospacing="0" w:after="0" w:afterAutospacing="0"/>
        <w:ind w:left="-142" w:firstLine="99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C7CB2">
        <w:rPr>
          <w:sz w:val="28"/>
          <w:szCs w:val="28"/>
        </w:rPr>
        <w:t xml:space="preserve">рокуратура </w:t>
      </w:r>
      <w:proofErr w:type="spellStart"/>
      <w:r w:rsidRPr="005C7CB2">
        <w:rPr>
          <w:sz w:val="28"/>
          <w:szCs w:val="28"/>
        </w:rPr>
        <w:t>Прионежского</w:t>
      </w:r>
      <w:proofErr w:type="spellEnd"/>
      <w:r w:rsidRPr="005C7CB2">
        <w:rPr>
          <w:sz w:val="28"/>
          <w:szCs w:val="28"/>
        </w:rPr>
        <w:t xml:space="preserve"> района разъясняет, что с</w:t>
      </w:r>
      <w:r w:rsidRPr="005C7CB2">
        <w:rPr>
          <w:sz w:val="28"/>
          <w:szCs w:val="28"/>
        </w:rPr>
        <w:t xml:space="preserve"> 1 сентября 2025 года банки и </w:t>
      </w:r>
      <w:r w:rsidRPr="005C7CB2">
        <w:rPr>
          <w:sz w:val="28"/>
          <w:szCs w:val="28"/>
        </w:rPr>
        <w:t xml:space="preserve">микрофинансовые организации </w:t>
      </w:r>
      <w:r w:rsidRPr="005C7CB2">
        <w:rPr>
          <w:sz w:val="28"/>
          <w:szCs w:val="28"/>
        </w:rPr>
        <w:t xml:space="preserve">во многих случаях не смогут выдавать потребителям деньги сразу после согласования индивидуальных условий договора. </w:t>
      </w:r>
    </w:p>
    <w:p w:rsidR="005C7CB2" w:rsidRDefault="005C7CB2" w:rsidP="005C7CB2">
      <w:pPr>
        <w:pStyle w:val="a3"/>
        <w:spacing w:before="0" w:beforeAutospacing="0" w:after="0" w:afterAutospacing="0"/>
        <w:ind w:left="-142" w:firstLine="993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Кредиторы будут проверять получателей заемных средств с помощью </w:t>
      </w:r>
      <w:proofErr w:type="spellStart"/>
      <w:r w:rsidRPr="005C7CB2">
        <w:rPr>
          <w:sz w:val="28"/>
          <w:szCs w:val="28"/>
        </w:rPr>
        <w:t>спецсистемы</w:t>
      </w:r>
      <w:proofErr w:type="spellEnd"/>
      <w:r w:rsidRPr="005C7CB2">
        <w:rPr>
          <w:sz w:val="28"/>
          <w:szCs w:val="28"/>
        </w:rPr>
        <w:t xml:space="preserve">. Нарушение новых правил обернется запретом требовать возврата кредита или займа.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C7CB2" w:rsidRPr="005C7CB2" w:rsidRDefault="005C7CB2" w:rsidP="005C7C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7CB2">
        <w:rPr>
          <w:b/>
          <w:bCs/>
          <w:sz w:val="28"/>
          <w:szCs w:val="28"/>
        </w:rPr>
        <w:t>Период "охлаждения"</w:t>
      </w:r>
      <w:r w:rsidRPr="005C7CB2">
        <w:rPr>
          <w:sz w:val="28"/>
          <w:szCs w:val="28"/>
        </w:rPr>
        <w:t xml:space="preserve">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  Если потребкредит (заем) или его лимит - от 50 тыс. до 200 тыс. руб., то банк либо </w:t>
      </w:r>
      <w:r w:rsidRPr="005C7CB2">
        <w:rPr>
          <w:sz w:val="28"/>
          <w:szCs w:val="28"/>
        </w:rPr>
        <w:t>микрофинансовые организации</w:t>
      </w:r>
      <w:r w:rsidRPr="005C7CB2">
        <w:rPr>
          <w:sz w:val="28"/>
          <w:szCs w:val="28"/>
        </w:rPr>
        <w:t xml:space="preserve"> передаст деньги гражданину не ранее 4 ч после того, как последний подпишет индивидуальные условия. Если запросили более 200 тыс. руб., то минимальный период "охлаждения" - 48 ч. В это время гражданин сможет отказаться от получения средств полностью или частично, если уведомит контрагента.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Кредиторов обяжут немедленно письменно извещать заемщиков о сроках предоставления денег и праве на отказ от </w:t>
      </w:r>
      <w:proofErr w:type="spellStart"/>
      <w:r w:rsidRPr="005C7CB2">
        <w:rPr>
          <w:sz w:val="28"/>
          <w:szCs w:val="28"/>
        </w:rPr>
        <w:t>финпродукта</w:t>
      </w:r>
      <w:proofErr w:type="spellEnd"/>
      <w:r w:rsidRPr="005C7CB2">
        <w:rPr>
          <w:sz w:val="28"/>
          <w:szCs w:val="28"/>
        </w:rPr>
        <w:t xml:space="preserve">, в т.ч. в период "охлаждения".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Требования не нужно соблюдать, например, в таких случаях: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- у потребителя есть поручители или </w:t>
      </w:r>
      <w:proofErr w:type="spellStart"/>
      <w:r w:rsidRPr="005C7CB2">
        <w:rPr>
          <w:sz w:val="28"/>
          <w:szCs w:val="28"/>
        </w:rPr>
        <w:t>созаемщики</w:t>
      </w:r>
      <w:proofErr w:type="spellEnd"/>
      <w:r w:rsidRPr="005C7CB2">
        <w:rPr>
          <w:sz w:val="28"/>
          <w:szCs w:val="28"/>
        </w:rPr>
        <w:t xml:space="preserve">;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- заложено ТС, а кредитные средства поступают на счета юрлица - продавца этого транспорта;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- кредитор перечисляет деньги компании или ИП в счет оплаты товаров, работ либо услуг, которые приобретает заемщик. Исключение - покупки через интернет.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 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b/>
          <w:bCs/>
          <w:sz w:val="28"/>
          <w:szCs w:val="28"/>
        </w:rPr>
        <w:t>Проверка получателя денег</w:t>
      </w:r>
      <w:r w:rsidRPr="005C7CB2">
        <w:rPr>
          <w:sz w:val="28"/>
          <w:szCs w:val="28"/>
        </w:rPr>
        <w:t xml:space="preserve">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Уточнят, что кредиторы обязаны определять, есть ли сведения о получателе денег в базе данных о случаях и попытках совершения переводов без добровольного согласия клиента. Банки должны это делать до выдачи кредитной суммы, если заемщик распорядился перечислить ее третьему лицу, а </w:t>
      </w:r>
      <w:r w:rsidRPr="005C7CB2">
        <w:rPr>
          <w:sz w:val="28"/>
          <w:szCs w:val="28"/>
        </w:rPr>
        <w:t xml:space="preserve">микрофинансовые организации </w:t>
      </w:r>
      <w:r w:rsidRPr="005C7CB2">
        <w:rPr>
          <w:sz w:val="28"/>
          <w:szCs w:val="28"/>
        </w:rPr>
        <w:t xml:space="preserve">- при принятии решения предоставить потребительский заем.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Если получатель отражен в базе данных, то: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- банк не перечислит ему деньги и сразу письменно уведомит заемщика о причине отказа и о возможности направить средства только на счет последнего;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- </w:t>
      </w:r>
      <w:r w:rsidRPr="005C7CB2">
        <w:rPr>
          <w:sz w:val="28"/>
          <w:szCs w:val="28"/>
        </w:rPr>
        <w:t xml:space="preserve">микрофинансовые организации </w:t>
      </w:r>
      <w:r w:rsidRPr="005C7CB2">
        <w:rPr>
          <w:sz w:val="28"/>
          <w:szCs w:val="28"/>
        </w:rPr>
        <w:t xml:space="preserve">не заключит договор потребительского займа и в день отказа письменно известит об этом клиента с указанием причины.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Сейчас проверку добровольного согласия (в т.ч. сверку получателя денег по базе данных) проводят при денежных переводах.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5C7CB2">
        <w:rPr>
          <w:sz w:val="28"/>
          <w:szCs w:val="28"/>
        </w:rPr>
        <w:t xml:space="preserve">икрофинансовые организации </w:t>
      </w:r>
      <w:r w:rsidRPr="005C7CB2">
        <w:rPr>
          <w:sz w:val="28"/>
          <w:szCs w:val="28"/>
        </w:rPr>
        <w:t xml:space="preserve">по общему правилу выдаст физлицу деньги по договору, который оформили через интернет, если сведения о </w:t>
      </w:r>
      <w:r w:rsidRPr="005C7CB2">
        <w:rPr>
          <w:sz w:val="28"/>
          <w:szCs w:val="28"/>
        </w:rPr>
        <w:lastRenderedPageBreak/>
        <w:t xml:space="preserve">заемщике и получателе средств совпадают. Признаки того, что информация сходится, установит ЦБ РФ и разместит их на своем сайте.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 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b/>
          <w:bCs/>
          <w:sz w:val="28"/>
          <w:szCs w:val="28"/>
        </w:rPr>
        <w:t>Запрет требовать возврата денег и начислять проценты</w:t>
      </w:r>
      <w:r w:rsidRPr="005C7CB2">
        <w:rPr>
          <w:sz w:val="28"/>
          <w:szCs w:val="28"/>
        </w:rPr>
        <w:t xml:space="preserve">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> </w:t>
      </w:r>
      <w:bookmarkStart w:id="0" w:name="_GoBack"/>
      <w:bookmarkEnd w:id="0"/>
      <w:r w:rsidRPr="005C7CB2">
        <w:rPr>
          <w:sz w:val="28"/>
          <w:szCs w:val="28"/>
        </w:rPr>
        <w:t xml:space="preserve">Банки и </w:t>
      </w:r>
      <w:r w:rsidRPr="005C7CB2">
        <w:rPr>
          <w:sz w:val="28"/>
          <w:szCs w:val="28"/>
        </w:rPr>
        <w:t xml:space="preserve">микрофинансовые организации </w:t>
      </w:r>
      <w:r w:rsidRPr="005C7CB2">
        <w:rPr>
          <w:sz w:val="28"/>
          <w:szCs w:val="28"/>
        </w:rPr>
        <w:t xml:space="preserve">не смогут требовать от заемщика исполнения обязательств, будут не вправе начислять проценты и уступать права по договору с потребителем, если возникнет сразу ряд обстоятельств. Среди них нарушение правил о периоде "охлаждения" и возбуждение уголовного дела по факту хищения кредитных сумм у заемщика. </w:t>
      </w:r>
    </w:p>
    <w:p w:rsidR="005C7CB2" w:rsidRPr="005C7CB2" w:rsidRDefault="005C7CB2" w:rsidP="005C7CB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C7CB2">
        <w:rPr>
          <w:sz w:val="28"/>
          <w:szCs w:val="28"/>
        </w:rPr>
        <w:t xml:space="preserve">Запрет будет действовать со дня передачи потребителю денег и до даты, когда приговор вступит в силу </w:t>
      </w:r>
      <w:proofErr w:type="gramStart"/>
      <w:r w:rsidRPr="005C7CB2">
        <w:rPr>
          <w:sz w:val="28"/>
          <w:szCs w:val="28"/>
        </w:rPr>
        <w:t>или</w:t>
      </w:r>
      <w:proofErr w:type="gramEnd"/>
      <w:r w:rsidRPr="005C7CB2">
        <w:rPr>
          <w:sz w:val="28"/>
          <w:szCs w:val="28"/>
        </w:rPr>
        <w:t xml:space="preserve"> уголовное дело прекратят по основаниям, которые исключают реабилитацию. </w:t>
      </w:r>
    </w:p>
    <w:p w:rsidR="006613CA" w:rsidRPr="005C7CB2" w:rsidRDefault="006613CA" w:rsidP="005C7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13CA" w:rsidRPr="005C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B2"/>
    <w:rsid w:val="005C7CB2"/>
    <w:rsid w:val="0066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816E"/>
  <w15:chartTrackingRefBased/>
  <w15:docId w15:val="{DA875826-83DA-48E3-9944-625CB352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2554</Characters>
  <Application>Microsoft Office Word</Application>
  <DocSecurity>0</DocSecurity>
  <Lines>21</Lines>
  <Paragraphs>5</Paragraphs>
  <ScaleCrop>false</ScaleCrop>
  <Company>Прокуратура РФ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1</cp:revision>
  <dcterms:created xsi:type="dcterms:W3CDTF">2025-06-20T11:08:00Z</dcterms:created>
  <dcterms:modified xsi:type="dcterms:W3CDTF">2025-06-20T11:13:00Z</dcterms:modified>
</cp:coreProperties>
</file>